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5F55" w:rsidRPr="000F5F55" w:rsidRDefault="000F5F55" w:rsidP="008C4D21">
      <w:pPr>
        <w:pStyle w:val="a3"/>
        <w:numPr>
          <w:ilvl w:val="0"/>
          <w:numId w:val="2"/>
        </w:numPr>
        <w:spacing w:beforeLines="50" w:before="156" w:afterLines="50" w:after="156"/>
        <w:ind w:firstLine="420"/>
      </w:pPr>
      <w:r>
        <w:rPr>
          <w:rFonts w:hint="eastAsia"/>
        </w:rPr>
        <w:t>第一部分：课题介绍</w:t>
      </w:r>
    </w:p>
    <w:p w:rsidR="000F5F55" w:rsidRDefault="000F5F55" w:rsidP="008C4D21">
      <w:pPr>
        <w:spacing w:beforeLines="50" w:before="156" w:afterLines="50" w:after="156"/>
        <w:ind w:leftChars="100" w:left="210" w:firstLineChars="200" w:firstLine="420"/>
      </w:pPr>
      <w:r>
        <w:rPr>
          <w:rFonts w:hint="eastAsia"/>
        </w:rPr>
        <w:t>课题</w:t>
      </w:r>
      <w:r>
        <w:rPr>
          <w:rFonts w:hint="eastAsia"/>
        </w:rPr>
        <w:t>15</w:t>
      </w:r>
      <w:r>
        <w:rPr>
          <w:rFonts w:hint="eastAsia"/>
        </w:rPr>
        <w:t>，煮鸡蛋，（英文读一遍）</w:t>
      </w:r>
      <w:r w:rsidR="00191F9D">
        <w:rPr>
          <w:rFonts w:hint="eastAsia"/>
        </w:rPr>
        <w:t>，即设计一个方案，在不破坏煮过的鸡蛋的情况下，判断这个鸡蛋有几分熟。分析这个方案的准确度。</w:t>
      </w:r>
    </w:p>
    <w:p w:rsidR="00191F9D" w:rsidRDefault="003E270E" w:rsidP="008C4D21">
      <w:pPr>
        <w:spacing w:beforeLines="50" w:before="156" w:afterLines="50" w:after="156"/>
        <w:ind w:leftChars="100" w:left="210" w:firstLineChars="200" w:firstLine="420"/>
      </w:pPr>
      <w:r>
        <w:rPr>
          <w:rFonts w:hint="eastAsia"/>
        </w:rPr>
        <w:t>关键词</w:t>
      </w:r>
      <w:r w:rsidR="00191F9D">
        <w:rPr>
          <w:rFonts w:hint="eastAsia"/>
        </w:rPr>
        <w:t>：</w:t>
      </w:r>
      <w:proofErr w:type="gramStart"/>
      <w:r w:rsidR="00191F9D">
        <w:t>”</w:t>
      </w:r>
      <w:r w:rsidR="00191F9D">
        <w:rPr>
          <w:rFonts w:hint="eastAsia"/>
        </w:rPr>
        <w:t>non</w:t>
      </w:r>
      <w:proofErr w:type="gramEnd"/>
      <w:r w:rsidR="00191F9D">
        <w:t xml:space="preserve">-invasion” </w:t>
      </w:r>
      <w:r w:rsidR="00191F9D">
        <w:rPr>
          <w:rFonts w:hint="eastAsia"/>
        </w:rPr>
        <w:t>,</w:t>
      </w:r>
      <w:r w:rsidR="00191F9D">
        <w:t xml:space="preserve"> ”degree” , ”boiling” , “sensitivity”</w:t>
      </w:r>
    </w:p>
    <w:p w:rsidR="00191F9D" w:rsidRDefault="00191F9D" w:rsidP="008C4D21">
      <w:pPr>
        <w:spacing w:beforeLines="50" w:before="156" w:afterLines="50" w:after="156"/>
        <w:ind w:leftChars="100" w:left="210" w:firstLineChars="200" w:firstLine="420"/>
      </w:pPr>
      <w:r>
        <w:rPr>
          <w:rFonts w:hint="eastAsia"/>
        </w:rPr>
        <w:t>即：“不破坏”，“煮的程度</w:t>
      </w:r>
      <w:r>
        <w:rPr>
          <w:rFonts w:hint="eastAsia"/>
        </w:rPr>
        <w:t>/</w:t>
      </w:r>
      <w:r>
        <w:rPr>
          <w:rFonts w:hint="eastAsia"/>
        </w:rPr>
        <w:t>几分熟”，“灵敏度”，接下来我们一一分析。</w:t>
      </w:r>
    </w:p>
    <w:p w:rsidR="00191F9D" w:rsidRDefault="006D3AD6" w:rsidP="008C4D21">
      <w:pPr>
        <w:spacing w:beforeLines="50" w:before="156" w:afterLines="50" w:after="156"/>
        <w:ind w:leftChars="100" w:left="210" w:firstLineChars="200" w:firstLine="420"/>
      </w:pPr>
      <w:r>
        <w:rPr>
          <w:rFonts w:hint="eastAsia"/>
        </w:rPr>
        <w:t>【</w:t>
      </w:r>
      <w:r w:rsidR="00191F9D">
        <w:rPr>
          <w:rFonts w:hint="eastAsia"/>
        </w:rPr>
        <w:t>不破坏</w:t>
      </w:r>
      <w:r>
        <w:rPr>
          <w:rFonts w:hint="eastAsia"/>
        </w:rPr>
        <w:t>】</w:t>
      </w:r>
      <w:r w:rsidR="00191F9D" w:rsidRPr="00191F9D">
        <w:rPr>
          <w:rFonts w:hint="eastAsia"/>
        </w:rPr>
        <w:t>即保持测量过程中鸡蛋的结构完好，比如我们不允许用手大力摇动鸡蛋来判断鸡蛋是不是生的，因为这样可能会破坏鸡蛋的内部结构，同理，测静压力也是不允许的。</w:t>
      </w:r>
    </w:p>
    <w:p w:rsidR="00191F9D" w:rsidRDefault="006D3AD6" w:rsidP="008C4D21">
      <w:pPr>
        <w:spacing w:beforeLines="50" w:before="156" w:afterLines="50" w:after="156"/>
        <w:ind w:leftChars="100" w:left="210" w:firstLineChars="200" w:firstLine="420"/>
      </w:pPr>
      <w:r>
        <w:rPr>
          <w:rFonts w:hint="eastAsia"/>
        </w:rPr>
        <w:t>【</w:t>
      </w:r>
      <w:r w:rsidR="00191F9D">
        <w:rPr>
          <w:rFonts w:hint="eastAsia"/>
        </w:rPr>
        <w:t>煮的程度</w:t>
      </w:r>
      <w:r>
        <w:rPr>
          <w:rFonts w:hint="eastAsia"/>
        </w:rPr>
        <w:t>】</w:t>
      </w:r>
      <w:r w:rsidR="00191F9D">
        <w:rPr>
          <w:rFonts w:hint="eastAsia"/>
        </w:rPr>
        <w:t>中文译为“几分熟”，要判断几分熟，我们首先要给“熟”下一个定义，以便我们可以来衡量</w:t>
      </w:r>
      <w:r>
        <w:rPr>
          <w:rFonts w:hint="eastAsia"/>
        </w:rPr>
        <w:t>它。一会要讲到的</w:t>
      </w:r>
      <w:r w:rsidR="00191F9D">
        <w:rPr>
          <w:rFonts w:hint="eastAsia"/>
        </w:rPr>
        <w:t>预实验和第一个正式实验</w:t>
      </w:r>
      <w:r>
        <w:rPr>
          <w:rFonts w:hint="eastAsia"/>
        </w:rPr>
        <w:t>的就是为了解决这个问题而设计的。</w:t>
      </w:r>
    </w:p>
    <w:p w:rsidR="00191F9D" w:rsidRDefault="006D3AD6" w:rsidP="008C4D21">
      <w:pPr>
        <w:spacing w:beforeLines="50" w:before="156" w:afterLines="50" w:after="156"/>
        <w:ind w:leftChars="100" w:left="210" w:firstLineChars="200" w:firstLine="420"/>
      </w:pPr>
      <w:r>
        <w:rPr>
          <w:rFonts w:hint="eastAsia"/>
        </w:rPr>
        <w:t>【灵敏度</w:t>
      </w:r>
      <w:r>
        <w:rPr>
          <w:rFonts w:hint="eastAsia"/>
        </w:rPr>
        <w:t>/</w:t>
      </w:r>
      <w:r>
        <w:rPr>
          <w:rFonts w:hint="eastAsia"/>
        </w:rPr>
        <w:t>准确度】即要把通过我们给出的判断方法判断出的</w:t>
      </w:r>
      <w:proofErr w:type="gramStart"/>
      <w:r>
        <w:rPr>
          <w:rFonts w:hint="eastAsia"/>
        </w:rPr>
        <w:t>熟度跟</w:t>
      </w:r>
      <w:proofErr w:type="gramEnd"/>
      <w:r>
        <w:rPr>
          <w:rFonts w:hint="eastAsia"/>
        </w:rPr>
        <w:t>鸡蛋的</w:t>
      </w:r>
      <w:proofErr w:type="gramStart"/>
      <w:r>
        <w:rPr>
          <w:rFonts w:hint="eastAsia"/>
        </w:rPr>
        <w:t>准确熟度进行</w:t>
      </w:r>
      <w:proofErr w:type="gramEnd"/>
      <w:r>
        <w:rPr>
          <w:rFonts w:hint="eastAsia"/>
        </w:rPr>
        <w:t>对比，从而检验这个方法是否准确。</w:t>
      </w:r>
    </w:p>
    <w:p w:rsidR="006D3AD6" w:rsidRDefault="006D3AD6" w:rsidP="008C4D21">
      <w:pPr>
        <w:pStyle w:val="a3"/>
        <w:numPr>
          <w:ilvl w:val="0"/>
          <w:numId w:val="2"/>
        </w:numPr>
        <w:spacing w:beforeLines="50" w:before="156" w:afterLines="50" w:after="156"/>
        <w:ind w:firstLine="420"/>
      </w:pPr>
      <w:r>
        <w:rPr>
          <w:rFonts w:hint="eastAsia"/>
        </w:rPr>
        <w:t>第二部分：课题思路</w:t>
      </w:r>
    </w:p>
    <w:p w:rsidR="006D3AD6" w:rsidRDefault="006D3AD6" w:rsidP="008C4D21">
      <w:pPr>
        <w:pStyle w:val="a3"/>
        <w:numPr>
          <w:ilvl w:val="0"/>
          <w:numId w:val="6"/>
        </w:numPr>
        <w:spacing w:beforeLines="50" w:before="156" w:afterLines="50" w:after="156"/>
        <w:ind w:firstLine="420"/>
      </w:pPr>
      <w:r>
        <w:rPr>
          <w:rFonts w:hint="eastAsia"/>
        </w:rPr>
        <w:t>我们对于这个课题的研究思路主要是从两个非常常见的现象入手的。</w:t>
      </w:r>
    </w:p>
    <w:p w:rsidR="00E42AD8" w:rsidRDefault="006D3AD6" w:rsidP="008C4D21">
      <w:pPr>
        <w:pStyle w:val="a3"/>
        <w:spacing w:beforeLines="50" w:before="156" w:afterLines="50" w:after="156"/>
        <w:ind w:left="420"/>
      </w:pPr>
      <w:r>
        <w:rPr>
          <w:rFonts w:hint="eastAsia"/>
        </w:rPr>
        <w:t>第一个现象是生熟鸡蛋在旋转性质上的差异：</w:t>
      </w:r>
    </w:p>
    <w:p w:rsidR="00E42AD8" w:rsidRDefault="006D3AD6" w:rsidP="005C6931">
      <w:pPr>
        <w:pStyle w:val="a3"/>
        <w:numPr>
          <w:ilvl w:val="0"/>
          <w:numId w:val="3"/>
        </w:numPr>
        <w:spacing w:beforeLines="50" w:before="156" w:afterLines="50" w:after="156"/>
        <w:ind w:leftChars="200" w:left="420" w:firstLine="420"/>
      </w:pPr>
      <w:r>
        <w:rPr>
          <w:rFonts w:hint="eastAsia"/>
        </w:rPr>
        <w:t>将生的鸡蛋和熟的鸡蛋立在桌面上旋转，熟鸡蛋能够旋转而生鸡蛋不能。</w:t>
      </w:r>
      <w:r w:rsidR="00E42AD8">
        <w:rPr>
          <w:rFonts w:hint="eastAsia"/>
        </w:rPr>
        <w:t>横在桌面上旋转时，熟的鸡蛋转的快一些；用手从上方快速轻触再松开</w:t>
      </w:r>
      <w:proofErr w:type="gramStart"/>
      <w:r w:rsidR="00E42AD8">
        <w:rPr>
          <w:rFonts w:hint="eastAsia"/>
        </w:rPr>
        <w:t>以阻旋时</w:t>
      </w:r>
      <w:proofErr w:type="gramEnd"/>
      <w:r w:rsidR="00E42AD8">
        <w:rPr>
          <w:rFonts w:hint="eastAsia"/>
        </w:rPr>
        <w:t>，熟的鸡蛋停下来不再转动，生的鸡蛋会在手指拿开以后再旋转若干角度。可以先定性的解释一下：</w:t>
      </w:r>
      <w:r w:rsidR="00E42AD8" w:rsidRPr="00E42AD8">
        <w:rPr>
          <w:rFonts w:hint="eastAsia"/>
        </w:rPr>
        <w:t>熟鸡蛋由于内部是固体且与外壳固连，从而可以作为一个刚体来处理，有一定的</w:t>
      </w:r>
      <w:r w:rsidR="00E42AD8">
        <w:rPr>
          <w:rFonts w:hint="eastAsia"/>
        </w:rPr>
        <w:t>转动轴，但是生鸡蛋由于内部是液体，因此难以形成固定的</w:t>
      </w:r>
      <w:r w:rsidR="00E42AD8" w:rsidRPr="00E42AD8">
        <w:rPr>
          <w:rFonts w:hint="eastAsia"/>
        </w:rPr>
        <w:t>转动轴；熟鸡蛋横着旋转时，作为一个整体旋转，生鸡蛋</w:t>
      </w:r>
      <w:r w:rsidR="00E42AD8">
        <w:rPr>
          <w:rFonts w:hint="eastAsia"/>
        </w:rPr>
        <w:t>则</w:t>
      </w:r>
      <w:r w:rsidR="00E42AD8" w:rsidRPr="00E42AD8">
        <w:rPr>
          <w:rFonts w:hint="eastAsia"/>
        </w:rPr>
        <w:t>靠外壳的旋转带动内部流体的旋转，内部流体实际上</w:t>
      </w:r>
      <w:r w:rsidR="00E42AD8">
        <w:rPr>
          <w:rFonts w:hint="eastAsia"/>
        </w:rPr>
        <w:t>对</w:t>
      </w:r>
      <w:r w:rsidR="00E42AD8" w:rsidRPr="00E42AD8">
        <w:rPr>
          <w:rFonts w:hint="eastAsia"/>
        </w:rPr>
        <w:t>旋转有所阻尼；</w:t>
      </w:r>
      <w:r w:rsidR="00E42AD8">
        <w:rPr>
          <w:rFonts w:hint="eastAsia"/>
        </w:rPr>
        <w:t>用手</w:t>
      </w:r>
      <w:proofErr w:type="gramStart"/>
      <w:r w:rsidR="00E42AD8">
        <w:rPr>
          <w:rFonts w:hint="eastAsia"/>
        </w:rPr>
        <w:t>阻旋再</w:t>
      </w:r>
      <w:proofErr w:type="gramEnd"/>
      <w:r w:rsidR="00E42AD8">
        <w:rPr>
          <w:rFonts w:hint="eastAsia"/>
        </w:rPr>
        <w:t>快速移走，熟鸡蛋完全停</w:t>
      </w:r>
      <w:r w:rsidR="00E42AD8" w:rsidRPr="00E42AD8">
        <w:rPr>
          <w:rFonts w:hint="eastAsia"/>
        </w:rPr>
        <w:t>下来，生鸡蛋内部流体依旧转动，带动外壳再旋转一个角度。</w:t>
      </w:r>
    </w:p>
    <w:p w:rsidR="00645BDB" w:rsidRPr="00E42AD8" w:rsidRDefault="00E42AD8" w:rsidP="008C4D21">
      <w:pPr>
        <w:spacing w:beforeLines="50" w:before="156" w:afterLines="50" w:after="156"/>
        <w:ind w:leftChars="200" w:left="420" w:firstLineChars="200" w:firstLine="420"/>
      </w:pPr>
      <w:r>
        <w:rPr>
          <w:rFonts w:hint="eastAsia"/>
        </w:rPr>
        <w:t>于是由生熟鸡蛋转动的性质不同，我们想到通过测量鸡蛋的转动惯量来判断鸡蛋的生熟程度。</w:t>
      </w:r>
    </w:p>
    <w:p w:rsidR="00E42AD8" w:rsidRDefault="00E42AD8" w:rsidP="008C4D21">
      <w:pPr>
        <w:spacing w:beforeLines="50" w:before="156" w:afterLines="50" w:after="156"/>
        <w:ind w:leftChars="200" w:left="420" w:firstLineChars="200" w:firstLine="420"/>
      </w:pPr>
      <w:r>
        <w:rPr>
          <w:rFonts w:hint="eastAsia"/>
        </w:rPr>
        <w:t>第二个现象：</w:t>
      </w:r>
      <w:r w:rsidRPr="00E42AD8">
        <w:rPr>
          <w:rFonts w:hint="eastAsia"/>
        </w:rPr>
        <w:t>根据生活中的常识，我们知道生鸡蛋内部物质本来是有一定透明度的液体，而煮熟的鸡蛋内部则凝固成了几乎不怎么透明的固体，由此联想到根据测量生熟程度不同的鸡蛋的透光率应该不同，由此来判定鸡蛋的生熟。</w:t>
      </w:r>
    </w:p>
    <w:p w:rsidR="00E42AD8" w:rsidRDefault="00D00664" w:rsidP="008C4D21">
      <w:pPr>
        <w:spacing w:beforeLines="50" w:before="156" w:afterLines="50" w:after="156"/>
        <w:ind w:leftChars="200" w:left="420" w:firstLineChars="200" w:firstLine="420"/>
      </w:pPr>
      <w:r>
        <w:rPr>
          <w:rFonts w:hint="eastAsia"/>
        </w:rPr>
        <w:t>这里我们不难发现，用溴钨灯</w:t>
      </w:r>
      <w:r w:rsidR="00E42AD8">
        <w:rPr>
          <w:rFonts w:hint="eastAsia"/>
        </w:rPr>
        <w:t>照射时，生鸡蛋</w:t>
      </w:r>
      <w:r w:rsidR="00645BDB">
        <w:rPr>
          <w:rFonts w:hint="eastAsia"/>
        </w:rPr>
        <w:t>周遭都很亮，像一个亮度低的小灯泡。熟鸡蛋除了正对光源的一侧</w:t>
      </w:r>
      <w:r>
        <w:rPr>
          <w:rFonts w:hint="eastAsia"/>
        </w:rPr>
        <w:t>以外，</w:t>
      </w:r>
      <w:r w:rsidR="00645BDB">
        <w:rPr>
          <w:rFonts w:hint="eastAsia"/>
        </w:rPr>
        <w:t>几乎不怎么亮。由此知道可以通过透光率的大小来判断鸡蛋的生熟程度的不同。</w:t>
      </w:r>
    </w:p>
    <w:p w:rsidR="00645BDB" w:rsidRPr="00645BDB" w:rsidRDefault="00645BDB" w:rsidP="008C4D21">
      <w:pPr>
        <w:pStyle w:val="a3"/>
        <w:numPr>
          <w:ilvl w:val="0"/>
          <w:numId w:val="6"/>
        </w:numPr>
        <w:spacing w:beforeLines="50" w:before="156" w:afterLines="50" w:after="156"/>
        <w:ind w:firstLine="420"/>
      </w:pPr>
      <w:r>
        <w:rPr>
          <w:rFonts w:hint="eastAsia"/>
        </w:rPr>
        <w:t xml:space="preserve"> </w:t>
      </w:r>
      <w:r w:rsidRPr="00645BDB">
        <w:rPr>
          <w:rFonts w:hint="eastAsia"/>
        </w:rPr>
        <w:t>之前我们说到，为了探究鸡蛋的生熟程度不同，我们首先要给鸡蛋的生熟下一个定义。</w:t>
      </w:r>
      <w:r>
        <w:rPr>
          <w:rFonts w:hint="eastAsia"/>
        </w:rPr>
        <w:t>实际上，定量地给鸡蛋</w:t>
      </w:r>
      <w:proofErr w:type="gramStart"/>
      <w:r>
        <w:rPr>
          <w:rFonts w:hint="eastAsia"/>
        </w:rPr>
        <w:t>的熟度下</w:t>
      </w:r>
      <w:proofErr w:type="gramEnd"/>
      <w:r>
        <w:rPr>
          <w:rFonts w:hint="eastAsia"/>
        </w:rPr>
        <w:t>一个定义是非常困难的。而我们知道，生活中鸡蛋煮的时间越长也就越“熟”，并且我们又通过查阅相关文献了解到，鸡蛋煮的时间越长，内部物质的凝固程度也就越高，由此我们通过在同一条件下</w:t>
      </w:r>
      <w:proofErr w:type="gramStart"/>
      <w:r>
        <w:rPr>
          <w:rFonts w:hint="eastAsia"/>
        </w:rPr>
        <w:t>煮不同</w:t>
      </w:r>
      <w:proofErr w:type="gramEnd"/>
      <w:r>
        <w:rPr>
          <w:rFonts w:hint="eastAsia"/>
        </w:rPr>
        <w:t>的时间，把鸡蛋煮到某些确定的凝固程度，由此来定义鸡蛋的熟度。</w:t>
      </w:r>
    </w:p>
    <w:p w:rsidR="00AD0790" w:rsidRDefault="00AD0790" w:rsidP="008C4D21">
      <w:pPr>
        <w:pStyle w:val="a3"/>
        <w:spacing w:beforeLines="50" w:before="156" w:afterLines="50" w:after="156"/>
        <w:ind w:left="420"/>
      </w:pPr>
      <w:r>
        <w:rPr>
          <w:rFonts w:hint="eastAsia"/>
        </w:rPr>
        <w:lastRenderedPageBreak/>
        <w:t>我们先来说明我们进行的实验，最后介绍结论：</w:t>
      </w:r>
    </w:p>
    <w:p w:rsidR="00AD0790" w:rsidRDefault="00AD0790" w:rsidP="008C4D21">
      <w:pPr>
        <w:pStyle w:val="a3"/>
        <w:spacing w:beforeLines="50" w:before="156" w:afterLines="50" w:after="156"/>
        <w:ind w:left="420"/>
      </w:pPr>
      <w:r>
        <w:rPr>
          <w:rFonts w:hint="eastAsia"/>
        </w:rPr>
        <w:t>我们首先进行一个预实验，目的是验证鸡蛋内部物质的</w:t>
      </w:r>
      <w:r w:rsidR="0015384D">
        <w:rPr>
          <w:rFonts w:hint="eastAsia"/>
        </w:rPr>
        <w:t>是不是真的煮</w:t>
      </w:r>
      <w:r w:rsidR="008C4D21">
        <w:rPr>
          <w:rFonts w:hint="eastAsia"/>
        </w:rPr>
        <w:t>的时间越长凝固程度越高</w:t>
      </w:r>
      <w:r w:rsidR="0015384D">
        <w:rPr>
          <w:rFonts w:hint="eastAsia"/>
        </w:rPr>
        <w:t>。先用</w:t>
      </w:r>
      <w:r>
        <w:rPr>
          <w:rFonts w:hint="eastAsia"/>
        </w:rPr>
        <w:t>电炉分别煮几个形状大小相同的鸡蛋，分别煮</w:t>
      </w:r>
      <w:r>
        <w:rPr>
          <w:rFonts w:hint="eastAsia"/>
        </w:rPr>
        <w:t>1</w:t>
      </w:r>
      <w:r>
        <w:rPr>
          <w:rFonts w:hint="eastAsia"/>
        </w:rPr>
        <w:t>，</w:t>
      </w:r>
      <w:r>
        <w:rPr>
          <w:rFonts w:hint="eastAsia"/>
        </w:rPr>
        <w:t>4</w:t>
      </w:r>
      <w:r>
        <w:rPr>
          <w:rFonts w:hint="eastAsia"/>
        </w:rPr>
        <w:t>，</w:t>
      </w:r>
      <w:r>
        <w:rPr>
          <w:rFonts w:hint="eastAsia"/>
        </w:rPr>
        <w:t>7</w:t>
      </w:r>
      <w:r>
        <w:rPr>
          <w:rFonts w:hint="eastAsia"/>
        </w:rPr>
        <w:t>，</w:t>
      </w:r>
      <w:r>
        <w:rPr>
          <w:rFonts w:hint="eastAsia"/>
        </w:rPr>
        <w:t>10</w:t>
      </w:r>
      <w:r>
        <w:rPr>
          <w:rFonts w:hint="eastAsia"/>
        </w:rPr>
        <w:t>分钟后打开来观察凝固程度。最后我们发现鸡蛋的凝固程度</w:t>
      </w:r>
      <w:r w:rsidR="00645BDB">
        <w:rPr>
          <w:rFonts w:hint="eastAsia"/>
        </w:rPr>
        <w:t>就</w:t>
      </w:r>
      <w:r>
        <w:rPr>
          <w:rFonts w:hint="eastAsia"/>
        </w:rPr>
        <w:t>与煮的时间确实是成正相关的。</w:t>
      </w:r>
    </w:p>
    <w:p w:rsidR="00AD0790" w:rsidRDefault="00AD0790" w:rsidP="008C4D21">
      <w:pPr>
        <w:pStyle w:val="a3"/>
        <w:spacing w:beforeLines="50" w:before="156" w:afterLines="50" w:after="156"/>
        <w:ind w:left="420"/>
      </w:pPr>
      <w:r>
        <w:rPr>
          <w:rFonts w:hint="eastAsia"/>
        </w:rPr>
        <w:t>这样一来我们就可以正式开展实验，给鸡蛋的生熟下一个定义：</w:t>
      </w:r>
    </w:p>
    <w:p w:rsidR="008C4D21" w:rsidRDefault="008C4D21" w:rsidP="008C4D21">
      <w:pPr>
        <w:spacing w:beforeLines="50" w:before="156" w:afterLines="50" w:after="156"/>
        <w:ind w:leftChars="100" w:left="210" w:firstLineChars="200" w:firstLine="420"/>
      </w:pPr>
      <w:r>
        <w:rPr>
          <w:rFonts w:hint="eastAsia"/>
        </w:rPr>
        <w:t>实验目的：在同一条件下，即</w:t>
      </w:r>
      <w:r>
        <w:rPr>
          <w:rFonts w:hint="eastAsia"/>
        </w:rPr>
        <w:t>100</w:t>
      </w:r>
      <w:r>
        <w:rPr>
          <w:rFonts w:hint="eastAsia"/>
        </w:rPr>
        <w:t>摄氏度沸水，水量刚刚浸没鸡蛋的顶部，</w:t>
      </w:r>
      <w:proofErr w:type="gramStart"/>
      <w:r>
        <w:rPr>
          <w:rFonts w:hint="eastAsia"/>
        </w:rPr>
        <w:t>煮不同</w:t>
      </w:r>
      <w:proofErr w:type="gramEnd"/>
      <w:r>
        <w:rPr>
          <w:rFonts w:hint="eastAsia"/>
        </w:rPr>
        <w:t>的时间，把形状大小相似的鸡蛋煮到某些确定的凝固程度，由此来定义鸡蛋的生熟。下面是我们使用的仪器。这些是实验的主要操作，事先确定好水量取出鸡蛋，先把水煮沸，温度计读到</w:t>
      </w:r>
      <w:r>
        <w:rPr>
          <w:rFonts w:hint="eastAsia"/>
        </w:rPr>
        <w:t>100</w:t>
      </w:r>
      <w:r>
        <w:rPr>
          <w:rFonts w:hint="eastAsia"/>
        </w:rPr>
        <w:t>摄氏度的时候把鸡蛋放入，用手机计时。每组煮三个鸡蛋，最后</w:t>
      </w:r>
      <w:proofErr w:type="gramStart"/>
      <w:r>
        <w:rPr>
          <w:rFonts w:hint="eastAsia"/>
        </w:rPr>
        <w:t>各打开</w:t>
      </w:r>
      <w:proofErr w:type="gramEnd"/>
      <w:r>
        <w:rPr>
          <w:rFonts w:hint="eastAsia"/>
        </w:rPr>
        <w:t>一个观察鸡蛋的凝固程度。另外两个留下来</w:t>
      </w:r>
      <w:proofErr w:type="gramStart"/>
      <w:r>
        <w:rPr>
          <w:rFonts w:hint="eastAsia"/>
        </w:rPr>
        <w:t>做以后</w:t>
      </w:r>
      <w:proofErr w:type="gramEnd"/>
      <w:r>
        <w:rPr>
          <w:rFonts w:hint="eastAsia"/>
        </w:rPr>
        <w:t>的实验用。</w:t>
      </w:r>
    </w:p>
    <w:p w:rsidR="008C4D21" w:rsidRPr="008C4D21" w:rsidRDefault="008C4D21" w:rsidP="008C4D21">
      <w:pPr>
        <w:spacing w:beforeLines="50" w:before="156" w:afterLines="50" w:after="156"/>
        <w:ind w:leftChars="100" w:left="210" w:firstLineChars="200" w:firstLine="420"/>
      </w:pPr>
      <w:r>
        <w:rPr>
          <w:rFonts w:hint="eastAsia"/>
        </w:rPr>
        <w:t>这里是我们的实验结果，根据鸡蛋的凝固程度，我们定义：</w:t>
      </w:r>
    </w:p>
    <w:p w:rsidR="00E42AD8" w:rsidRDefault="00645BDB" w:rsidP="008C4D21">
      <w:pPr>
        <w:pStyle w:val="a3"/>
        <w:spacing w:beforeLines="50" w:before="156" w:afterLines="50" w:after="156"/>
        <w:ind w:left="420"/>
      </w:pPr>
      <w:r>
        <w:rPr>
          <w:rFonts w:hint="eastAsia"/>
        </w:rPr>
        <w:t>我们定义：</w:t>
      </w:r>
    </w:p>
    <w:p w:rsidR="00645BDB" w:rsidRDefault="008C4D21" w:rsidP="008C4D21">
      <w:pPr>
        <w:pStyle w:val="a3"/>
        <w:spacing w:beforeLines="50" w:before="156" w:afterLines="50" w:after="156"/>
        <w:ind w:left="420"/>
      </w:pPr>
      <w:r>
        <w:rPr>
          <w:rFonts w:hint="eastAsia"/>
        </w:rPr>
        <w:t>煮</w:t>
      </w:r>
      <w:r>
        <w:rPr>
          <w:rFonts w:hint="eastAsia"/>
        </w:rPr>
        <w:t>5</w:t>
      </w:r>
      <w:r>
        <w:t xml:space="preserve"> min</w:t>
      </w:r>
      <w:r>
        <w:rPr>
          <w:rFonts w:hint="eastAsia"/>
        </w:rPr>
        <w:t>时</w:t>
      </w:r>
      <w:r w:rsidR="00645BDB">
        <w:rPr>
          <w:rFonts w:hint="eastAsia"/>
        </w:rPr>
        <w:t>蛋清几乎完全凝固，蛋黄完全没有凝固的鸡蛋——</w:t>
      </w:r>
      <w:r w:rsidR="00AD0790">
        <w:rPr>
          <w:rFonts w:hint="eastAsia"/>
        </w:rPr>
        <w:t>三</w:t>
      </w:r>
      <w:r w:rsidR="00645BDB">
        <w:rPr>
          <w:rFonts w:hint="eastAsia"/>
        </w:rPr>
        <w:t>分熟</w:t>
      </w:r>
    </w:p>
    <w:p w:rsidR="00645BDB" w:rsidRDefault="008C4D21" w:rsidP="008C4D21">
      <w:pPr>
        <w:pStyle w:val="a3"/>
        <w:spacing w:beforeLines="50" w:before="156" w:afterLines="50" w:after="156"/>
        <w:ind w:left="420"/>
      </w:pPr>
      <w:r>
        <w:rPr>
          <w:rFonts w:hint="eastAsia"/>
        </w:rPr>
        <w:t>煮</w:t>
      </w:r>
      <w:r>
        <w:rPr>
          <w:rFonts w:hint="eastAsia"/>
        </w:rPr>
        <w:t>6</w:t>
      </w:r>
      <w:r>
        <w:t>min</w:t>
      </w:r>
      <w:r>
        <w:rPr>
          <w:rFonts w:hint="eastAsia"/>
        </w:rPr>
        <w:t>时</w:t>
      </w:r>
      <w:r w:rsidR="00645BDB">
        <w:rPr>
          <w:rFonts w:hint="eastAsia"/>
        </w:rPr>
        <w:t>蛋清</w:t>
      </w:r>
      <w:proofErr w:type="gramStart"/>
      <w:r w:rsidR="00645BDB">
        <w:rPr>
          <w:rFonts w:hint="eastAsia"/>
        </w:rPr>
        <w:t>清</w:t>
      </w:r>
      <w:proofErr w:type="gramEnd"/>
      <w:r w:rsidR="00645BDB">
        <w:rPr>
          <w:rFonts w:hint="eastAsia"/>
        </w:rPr>
        <w:t>完全凝固，蛋黄外侧薄层凝固的</w:t>
      </w:r>
      <w:r w:rsidR="00AD0790">
        <w:rPr>
          <w:rFonts w:hint="eastAsia"/>
        </w:rPr>
        <w:t>溏心蛋——五分熟</w:t>
      </w:r>
    </w:p>
    <w:p w:rsidR="00AD0790" w:rsidRDefault="008C4D21" w:rsidP="008C4D21">
      <w:pPr>
        <w:pStyle w:val="a3"/>
        <w:spacing w:beforeLines="50" w:before="156" w:afterLines="50" w:after="156"/>
        <w:ind w:left="420"/>
      </w:pPr>
      <w:r>
        <w:rPr>
          <w:rFonts w:hint="eastAsia"/>
        </w:rPr>
        <w:t>煮</w:t>
      </w:r>
      <w:r>
        <w:rPr>
          <w:rFonts w:hint="eastAsia"/>
        </w:rPr>
        <w:t>7min</w:t>
      </w:r>
      <w:r>
        <w:rPr>
          <w:rFonts w:hint="eastAsia"/>
        </w:rPr>
        <w:t>时</w:t>
      </w:r>
      <w:r w:rsidR="00AD0790">
        <w:rPr>
          <w:rFonts w:hint="eastAsia"/>
        </w:rPr>
        <w:t>蛋清完全凝固，蛋黄半径的一半以上凝固但不完全——八分熟</w:t>
      </w:r>
    </w:p>
    <w:p w:rsidR="00AD0790" w:rsidRDefault="008C4D21" w:rsidP="008C4D21">
      <w:pPr>
        <w:pStyle w:val="a3"/>
        <w:spacing w:beforeLines="50" w:before="156" w:afterLines="50" w:after="156"/>
        <w:ind w:left="420"/>
      </w:pPr>
      <w:r>
        <w:rPr>
          <w:rFonts w:hint="eastAsia"/>
        </w:rPr>
        <w:t>煮</w:t>
      </w:r>
      <w:r>
        <w:rPr>
          <w:rFonts w:hint="eastAsia"/>
        </w:rPr>
        <w:t>10</w:t>
      </w:r>
      <w:r>
        <w:t>min</w:t>
      </w:r>
      <w:r>
        <w:rPr>
          <w:rFonts w:hint="eastAsia"/>
        </w:rPr>
        <w:t>时</w:t>
      </w:r>
      <w:r w:rsidR="00AD0790">
        <w:rPr>
          <w:rFonts w:hint="eastAsia"/>
        </w:rPr>
        <w:t>蛋清完全凝固，蛋黄完全凝固——全熟</w:t>
      </w:r>
    </w:p>
    <w:p w:rsidR="008C4D21" w:rsidRDefault="008C4D21" w:rsidP="00DB1C5D">
      <w:pPr>
        <w:pStyle w:val="a3"/>
        <w:spacing w:beforeLines="50" w:before="156" w:afterLines="50" w:after="156"/>
        <w:ind w:left="420"/>
        <w:rPr>
          <w:rFonts w:hint="eastAsia"/>
        </w:rPr>
      </w:pPr>
      <w:r>
        <w:rPr>
          <w:rFonts w:hint="eastAsia"/>
        </w:rPr>
        <w:t>解决的对鸡蛋熟的定义，我们就可以正式开始测量转动惯量和透光率的实验了。</w:t>
      </w:r>
      <w:bookmarkStart w:id="0" w:name="_GoBack"/>
      <w:bookmarkEnd w:id="0"/>
    </w:p>
    <w:p w:rsidR="008C4D21" w:rsidRDefault="008C4D21" w:rsidP="008C4D21">
      <w:pPr>
        <w:pStyle w:val="a3"/>
        <w:numPr>
          <w:ilvl w:val="0"/>
          <w:numId w:val="2"/>
        </w:numPr>
        <w:spacing w:beforeLines="50" w:before="156" w:afterLines="50" w:after="156"/>
        <w:ind w:firstLine="420"/>
      </w:pPr>
      <w:r>
        <w:rPr>
          <w:rFonts w:hint="eastAsia"/>
        </w:rPr>
        <w:t>第三部分：实验开展</w:t>
      </w:r>
    </w:p>
    <w:p w:rsidR="008C4D21" w:rsidRDefault="00D00664" w:rsidP="005622DA">
      <w:pPr>
        <w:pStyle w:val="a3"/>
        <w:numPr>
          <w:ilvl w:val="0"/>
          <w:numId w:val="7"/>
        </w:numPr>
        <w:spacing w:beforeLines="50" w:before="156" w:afterLines="50" w:after="156"/>
        <w:ind w:firstLineChars="0"/>
      </w:pPr>
      <w:r>
        <w:rPr>
          <w:rFonts w:hint="eastAsia"/>
        </w:rPr>
        <w:t>先是测鸡蛋的转动惯量，用的仪器是基础物理实验室扭摆法测量</w:t>
      </w:r>
      <w:r w:rsidR="005622DA">
        <w:rPr>
          <w:rFonts w:hint="eastAsia"/>
        </w:rPr>
        <w:t>转动惯量的仪器以及在之前煮鸡蛋的实验中定义出来的</w:t>
      </w:r>
      <w:proofErr w:type="gramStart"/>
      <w:r w:rsidR="005622DA">
        <w:rPr>
          <w:rFonts w:hint="eastAsia"/>
        </w:rPr>
        <w:t>不同熟度的</w:t>
      </w:r>
      <w:proofErr w:type="gramEnd"/>
      <w:r w:rsidR="005622DA">
        <w:rPr>
          <w:rFonts w:hint="eastAsia"/>
        </w:rPr>
        <w:t>鸡蛋。</w:t>
      </w:r>
    </w:p>
    <w:p w:rsidR="005622DA" w:rsidRDefault="005622DA" w:rsidP="005622DA">
      <w:pPr>
        <w:pStyle w:val="a3"/>
        <w:spacing w:beforeLines="50" w:before="156" w:afterLines="50" w:after="156"/>
        <w:ind w:left="1260" w:firstLineChars="0" w:firstLine="0"/>
      </w:pPr>
      <w:r>
        <w:rPr>
          <w:rFonts w:hint="eastAsia"/>
        </w:rPr>
        <w:t>我们直接来看实验结果：</w:t>
      </w:r>
    </w:p>
    <w:p w:rsidR="005622DA" w:rsidRDefault="005622DA" w:rsidP="005622DA">
      <w:pPr>
        <w:pStyle w:val="a3"/>
        <w:spacing w:beforeLines="50" w:before="156" w:afterLines="50" w:after="156"/>
        <w:ind w:left="1260" w:firstLineChars="0" w:firstLine="0"/>
      </w:pPr>
      <w:r>
        <w:rPr>
          <w:rFonts w:hint="eastAsia"/>
        </w:rPr>
        <w:t>这里需要补充的一个数据是放上鸡蛋之前装置的周期</w:t>
      </w:r>
      <w:r w:rsidR="003B7D3E">
        <w:rPr>
          <w:rFonts w:hint="eastAsia"/>
        </w:rPr>
        <w:t>的</w:t>
      </w:r>
      <w:r w:rsidR="003B7D3E">
        <w:rPr>
          <w:rFonts w:hint="eastAsia"/>
        </w:rPr>
        <w:t>10</w:t>
      </w:r>
      <w:r w:rsidR="003B7D3E">
        <w:rPr>
          <w:rFonts w:hint="eastAsia"/>
        </w:rPr>
        <w:t>倍</w:t>
      </w:r>
      <w:r>
        <w:rPr>
          <w:rFonts w:hint="eastAsia"/>
        </w:rPr>
        <w:t>，是</w:t>
      </w:r>
      <w:r>
        <w:rPr>
          <w:rFonts w:hint="eastAsia"/>
        </w:rPr>
        <w:t>9.40</w:t>
      </w:r>
      <w:r>
        <w:rPr>
          <w:rFonts w:hint="eastAsia"/>
        </w:rPr>
        <w:t>秒。本来还应该给出仪器的</w:t>
      </w:r>
      <w:r>
        <w:rPr>
          <w:rFonts w:hint="eastAsia"/>
        </w:rPr>
        <w:t>k</w:t>
      </w:r>
      <w:r>
        <w:rPr>
          <w:rFonts w:hint="eastAsia"/>
        </w:rPr>
        <w:t>值来做计算，但是看到最后一栏的实验结果时我们决定实际上还是不需要算了。通过这个实验我们可以看出来，生鸡蛋和熟鸡蛋之间的转动惯量有较大差异，</w:t>
      </w:r>
      <w:r w:rsidR="0015384D">
        <w:rPr>
          <w:rFonts w:hint="eastAsia"/>
        </w:rPr>
        <w:t>不同程度的熟鸡蛋之间的差距已经非常小了，他们的周期已经交替出现</w:t>
      </w:r>
      <w:r>
        <w:rPr>
          <w:rFonts w:hint="eastAsia"/>
        </w:rPr>
        <w:t>，平均以后</w:t>
      </w:r>
      <w:proofErr w:type="gramStart"/>
      <w:r w:rsidR="0015384D">
        <w:rPr>
          <w:rFonts w:hint="eastAsia"/>
        </w:rPr>
        <w:t>最小位</w:t>
      </w:r>
      <w:r>
        <w:rPr>
          <w:rFonts w:hint="eastAsia"/>
        </w:rPr>
        <w:t>甚至</w:t>
      </w:r>
      <w:proofErr w:type="gramEnd"/>
      <w:r>
        <w:rPr>
          <w:rFonts w:hint="eastAsia"/>
        </w:rPr>
        <w:t>小于仪器的精度值，要具体做计算，就要用大量的实验统计每种周期出现的概率从而</w:t>
      </w:r>
      <w:proofErr w:type="gramStart"/>
      <w:r>
        <w:rPr>
          <w:rFonts w:hint="eastAsia"/>
        </w:rPr>
        <w:t>算平均</w:t>
      </w:r>
      <w:proofErr w:type="gramEnd"/>
      <w:r>
        <w:rPr>
          <w:rFonts w:hint="eastAsia"/>
        </w:rPr>
        <w:t>周期，已经不是很准确了。从这个实验中我们看出鸡蛋的转动惯量确实是</w:t>
      </w:r>
      <w:proofErr w:type="gramStart"/>
      <w:r>
        <w:rPr>
          <w:rFonts w:hint="eastAsia"/>
        </w:rPr>
        <w:t>随着熟度增加</w:t>
      </w:r>
      <w:proofErr w:type="gramEnd"/>
      <w:r>
        <w:rPr>
          <w:rFonts w:hint="eastAsia"/>
        </w:rPr>
        <w:t>而增大的，但是只能判断形状大小相似鸡蛋的相对熟度，不能用于精确判断熟度。</w:t>
      </w:r>
    </w:p>
    <w:p w:rsidR="005622DA" w:rsidRDefault="003B7D3E" w:rsidP="003B7D3E">
      <w:pPr>
        <w:pStyle w:val="a3"/>
        <w:numPr>
          <w:ilvl w:val="0"/>
          <w:numId w:val="7"/>
        </w:numPr>
        <w:spacing w:beforeLines="50" w:before="156" w:afterLines="50" w:after="156"/>
        <w:ind w:firstLineChars="0"/>
      </w:pPr>
      <w:r>
        <w:rPr>
          <w:rFonts w:hint="eastAsia"/>
        </w:rPr>
        <w:t>测量鸡蛋的透光率</w:t>
      </w:r>
    </w:p>
    <w:p w:rsidR="003B7D3E" w:rsidRDefault="003B7D3E" w:rsidP="003B7D3E">
      <w:pPr>
        <w:pStyle w:val="a3"/>
        <w:spacing w:beforeLines="50" w:before="156" w:afterLines="50" w:after="156"/>
        <w:ind w:left="1260" w:firstLineChars="0" w:firstLine="0"/>
      </w:pPr>
      <w:r>
        <w:rPr>
          <w:rFonts w:hint="eastAsia"/>
        </w:rPr>
        <w:t>我们的第二个方法是测量鸡蛋的透光率，</w:t>
      </w:r>
      <w:proofErr w:type="gramStart"/>
      <w:r>
        <w:rPr>
          <w:rFonts w:hint="eastAsia"/>
        </w:rPr>
        <w:t>根据熟度不通</w:t>
      </w:r>
      <w:proofErr w:type="gramEnd"/>
      <w:r>
        <w:rPr>
          <w:rFonts w:hint="eastAsia"/>
        </w:rPr>
        <w:t>鸡蛋的透光率不通，来判断鸡蛋的熟度。在这个实验中我们用溴钨灯作为光源，用光功率计作为接收装置，测量光通过鸡蛋之后的剩余功率，从而判断鸡蛋透光率的大小。实验用的鸡蛋还是之前定义好的</w:t>
      </w:r>
      <w:proofErr w:type="gramStart"/>
      <w:r>
        <w:rPr>
          <w:rFonts w:hint="eastAsia"/>
        </w:rPr>
        <w:t>不同熟度的</w:t>
      </w:r>
      <w:proofErr w:type="gramEnd"/>
      <w:r>
        <w:rPr>
          <w:rFonts w:hint="eastAsia"/>
        </w:rPr>
        <w:t>鸡蛋。</w:t>
      </w:r>
    </w:p>
    <w:p w:rsidR="003B7D3E" w:rsidRDefault="003B7D3E" w:rsidP="003B7D3E">
      <w:pPr>
        <w:pStyle w:val="a3"/>
        <w:spacing w:beforeLines="50" w:before="156" w:afterLines="50" w:after="156"/>
        <w:ind w:left="1260" w:firstLineChars="0" w:firstLine="0"/>
      </w:pPr>
      <w:r>
        <w:rPr>
          <w:rFonts w:hint="eastAsia"/>
        </w:rPr>
        <w:t>实验时，用手拿住鸡蛋，尖头一端向下，中心对准</w:t>
      </w:r>
      <w:proofErr w:type="gramStart"/>
      <w:r>
        <w:rPr>
          <w:rFonts w:hint="eastAsia"/>
        </w:rPr>
        <w:t>溴</w:t>
      </w:r>
      <w:proofErr w:type="gramEnd"/>
      <w:r>
        <w:rPr>
          <w:rFonts w:hint="eastAsia"/>
        </w:rPr>
        <w:t>钨灯通光口，在保证光源，鸡蛋短径和功率计探头共轴情况下测量光功率。</w:t>
      </w:r>
      <w:proofErr w:type="gramStart"/>
      <w:r>
        <w:rPr>
          <w:rFonts w:hint="eastAsia"/>
        </w:rPr>
        <w:t>溴</w:t>
      </w:r>
      <w:proofErr w:type="gramEnd"/>
      <w:r>
        <w:rPr>
          <w:rFonts w:hint="eastAsia"/>
        </w:rPr>
        <w:t>钨灯的工作参数是</w:t>
      </w:r>
      <w:r>
        <w:rPr>
          <w:rFonts w:hint="eastAsia"/>
        </w:rPr>
        <w:t>3.88</w:t>
      </w:r>
      <w:r>
        <w:t>A</w:t>
      </w:r>
      <w:r>
        <w:rPr>
          <w:rFonts w:hint="eastAsia"/>
        </w:rPr>
        <w:t>，</w:t>
      </w:r>
      <w:r>
        <w:rPr>
          <w:rFonts w:hint="eastAsia"/>
        </w:rPr>
        <w:lastRenderedPageBreak/>
        <w:t>10.94</w:t>
      </w:r>
      <w:r>
        <w:t>V</w:t>
      </w:r>
      <w:r>
        <w:rPr>
          <w:rFonts w:hint="eastAsia"/>
        </w:rPr>
        <w:t>，测量的精度是</w:t>
      </w:r>
      <w:r>
        <w:rPr>
          <w:rFonts w:hint="eastAsia"/>
        </w:rPr>
        <w:t>0.1</w:t>
      </w:r>
      <w:r>
        <w:rPr>
          <w:rFonts w:hint="eastAsia"/>
        </w:rPr>
        <w:t>毫瓦特。</w:t>
      </w:r>
    </w:p>
    <w:p w:rsidR="003B7D3E" w:rsidRDefault="003B7D3E" w:rsidP="003B7D3E">
      <w:pPr>
        <w:pStyle w:val="a3"/>
        <w:spacing w:beforeLines="50" w:before="156" w:afterLines="50" w:after="156"/>
        <w:ind w:left="1260" w:firstLineChars="0" w:firstLine="0"/>
      </w:pPr>
      <w:r>
        <w:rPr>
          <w:rFonts w:hint="eastAsia"/>
        </w:rPr>
        <w:t>不难看出，透过光的功率随着</w:t>
      </w:r>
      <w:proofErr w:type="gramStart"/>
      <w:r>
        <w:rPr>
          <w:rFonts w:hint="eastAsia"/>
        </w:rPr>
        <w:t>鸡蛋熟度的</w:t>
      </w:r>
      <w:proofErr w:type="gramEnd"/>
      <w:r>
        <w:rPr>
          <w:rFonts w:hint="eastAsia"/>
        </w:rPr>
        <w:t>增加而递减，这与实验的假设是符合的。因此我们给出的判断方案就是用光功率作为刻度建立</w:t>
      </w:r>
      <w:proofErr w:type="gramStart"/>
      <w:r>
        <w:rPr>
          <w:rFonts w:hint="eastAsia"/>
        </w:rPr>
        <w:t>一个熟度指示</w:t>
      </w:r>
      <w:proofErr w:type="gramEnd"/>
      <w:r>
        <w:rPr>
          <w:rFonts w:hint="eastAsia"/>
        </w:rPr>
        <w:t>轴，待测鸡蛋的光功率落在哪个区间之内就属于对应</w:t>
      </w:r>
      <w:proofErr w:type="gramStart"/>
      <w:r>
        <w:rPr>
          <w:rFonts w:hint="eastAsia"/>
        </w:rPr>
        <w:t>的熟度区间</w:t>
      </w:r>
      <w:proofErr w:type="gramEnd"/>
      <w:r>
        <w:rPr>
          <w:rFonts w:hint="eastAsia"/>
        </w:rPr>
        <w:t>。</w:t>
      </w:r>
    </w:p>
    <w:p w:rsidR="001F150E" w:rsidRDefault="001F150E" w:rsidP="003B7D3E">
      <w:pPr>
        <w:pStyle w:val="a3"/>
        <w:spacing w:beforeLines="50" w:before="156" w:afterLines="50" w:after="156"/>
        <w:ind w:left="1260" w:firstLineChars="0" w:firstLine="0"/>
      </w:pPr>
      <w:r>
        <w:rPr>
          <w:rFonts w:hint="eastAsia"/>
        </w:rPr>
        <w:t>实际上，鸡蛋的形状、大小和内部结构特征等对鸡蛋的光功率都有不可忽略的影响，为了避免此类因素产生的判断误差，我们采取对不同品种的大小鸡蛋建立光功率数据库的方法来进一步增加判断方法的准确性。考虑到鸡蛋的种类众多不可能完全统计，我们组主要对</w:t>
      </w:r>
      <w:proofErr w:type="gramStart"/>
      <w:r>
        <w:rPr>
          <w:rFonts w:hint="eastAsia"/>
        </w:rPr>
        <w:t>国年路</w:t>
      </w:r>
      <w:proofErr w:type="gramEnd"/>
      <w:r>
        <w:rPr>
          <w:rFonts w:hint="eastAsia"/>
        </w:rPr>
        <w:t>菜市场的农家土鸡蛋建立了数据表，对于其他品种的鸡蛋，也可以用相同的方法建立数据表来进行研究。</w:t>
      </w:r>
    </w:p>
    <w:p w:rsidR="001F150E" w:rsidRDefault="001F150E" w:rsidP="003B7D3E">
      <w:pPr>
        <w:pStyle w:val="a3"/>
        <w:spacing w:beforeLines="50" w:before="156" w:afterLines="50" w:after="156"/>
        <w:ind w:left="1260" w:firstLineChars="0" w:firstLine="0"/>
      </w:pPr>
      <w:r>
        <w:rPr>
          <w:rFonts w:hint="eastAsia"/>
        </w:rPr>
        <w:t>首先对市场贩卖的鸡蛋进行尺寸上的分类，可以想到不同大小鸡蛋</w:t>
      </w:r>
      <w:proofErr w:type="gramStart"/>
      <w:r>
        <w:rPr>
          <w:rFonts w:hint="eastAsia"/>
        </w:rPr>
        <w:t>煮不同</w:t>
      </w:r>
      <w:proofErr w:type="gramEnd"/>
      <w:r>
        <w:rPr>
          <w:rFonts w:hint="eastAsia"/>
        </w:rPr>
        <w:t>时间</w:t>
      </w:r>
      <w:proofErr w:type="gramStart"/>
      <w:r>
        <w:rPr>
          <w:rFonts w:hint="eastAsia"/>
        </w:rPr>
        <w:t>的熟度也</w:t>
      </w:r>
      <w:proofErr w:type="gramEnd"/>
      <w:r>
        <w:rPr>
          <w:rFonts w:hint="eastAsia"/>
        </w:rPr>
        <w:t>不同，因此也需要重新定义不同鸡蛋</w:t>
      </w:r>
      <w:proofErr w:type="gramStart"/>
      <w:r>
        <w:rPr>
          <w:rFonts w:hint="eastAsia"/>
        </w:rPr>
        <w:t>的熟度与</w:t>
      </w:r>
      <w:proofErr w:type="gramEnd"/>
      <w:r>
        <w:rPr>
          <w:rFonts w:hint="eastAsia"/>
        </w:rPr>
        <w:t>时间的关系。最后我们得到了如下的数据表。在表中我们发现</w:t>
      </w:r>
      <w:proofErr w:type="gramStart"/>
      <w:r>
        <w:rPr>
          <w:rFonts w:hint="eastAsia"/>
        </w:rPr>
        <w:t>相同熟度的</w:t>
      </w:r>
      <w:proofErr w:type="gramEnd"/>
      <w:r>
        <w:rPr>
          <w:rFonts w:hint="eastAsia"/>
        </w:rPr>
        <w:t>不同大小的鸡蛋的光功率实际上并不是一个均匀的关系，但是还没有必然的理论进行解释。需要指出的是，相同尺寸的鸡蛋中透光率也可能有较大的差异，因此要得到高灵敏的数据表，需要用大量的实验堆积数据来提高测量的稳定度和普适性。</w:t>
      </w:r>
    </w:p>
    <w:p w:rsidR="001F150E" w:rsidRDefault="001F150E" w:rsidP="001F150E">
      <w:pPr>
        <w:pStyle w:val="a3"/>
        <w:numPr>
          <w:ilvl w:val="0"/>
          <w:numId w:val="2"/>
        </w:numPr>
        <w:spacing w:beforeLines="50" w:before="156" w:afterLines="50" w:after="156"/>
        <w:ind w:firstLine="420"/>
      </w:pPr>
      <w:r>
        <w:rPr>
          <w:rFonts w:hint="eastAsia"/>
        </w:rPr>
        <w:t>第四部分：理论解释</w:t>
      </w:r>
    </w:p>
    <w:p w:rsidR="001F150E" w:rsidRDefault="001F150E" w:rsidP="001F150E">
      <w:pPr>
        <w:pStyle w:val="a3"/>
        <w:numPr>
          <w:ilvl w:val="0"/>
          <w:numId w:val="8"/>
        </w:numPr>
        <w:spacing w:beforeLines="50" w:before="156" w:afterLines="50" w:after="156"/>
        <w:ind w:firstLineChars="0"/>
      </w:pPr>
      <w:r>
        <w:rPr>
          <w:rFonts w:hint="eastAsia"/>
        </w:rPr>
        <w:t>生熟程度不同的鸡蛋的转动惯量不同</w:t>
      </w:r>
    </w:p>
    <w:p w:rsidR="001F150E" w:rsidRDefault="001F150E" w:rsidP="001F150E">
      <w:pPr>
        <w:pStyle w:val="a3"/>
        <w:numPr>
          <w:ilvl w:val="0"/>
          <w:numId w:val="9"/>
        </w:numPr>
        <w:spacing w:beforeLines="50" w:before="156" w:afterLines="50" w:after="156"/>
        <w:ind w:firstLineChars="0"/>
      </w:pPr>
      <w:r>
        <w:rPr>
          <w:rFonts w:hint="eastAsia"/>
        </w:rPr>
        <w:t>熟鸡蛋内部是固体，与外部相连，整体成为一个刚体；而生鸡蛋或者不全熟的鸡蛋内部有一定液体成分，当鸡蛋转动时，需要由外壳带动内部的转动，也就是说</w:t>
      </w:r>
      <w:r w:rsidR="009C5F48">
        <w:rPr>
          <w:rFonts w:hint="eastAsia"/>
        </w:rPr>
        <w:t>内部的液体对整体的转动是有</w:t>
      </w:r>
      <w:r w:rsidR="00D00664">
        <w:rPr>
          <w:rFonts w:hint="eastAsia"/>
        </w:rPr>
        <w:t>阻尼</w:t>
      </w:r>
      <w:r w:rsidR="009C5F48">
        <w:rPr>
          <w:rFonts w:hint="eastAsia"/>
        </w:rPr>
        <w:t>作用的。而且内部液体被带动起来的部分少；另外，考虑理想状态的层流理论，内部越接近对称轴的地方流速也越小，从而对转动的贡献不如熟鸡蛋中的固体多。</w:t>
      </w:r>
    </w:p>
    <w:p w:rsidR="007749E1" w:rsidRPr="009C5F48" w:rsidRDefault="009C5F48" w:rsidP="009C5F48">
      <w:pPr>
        <w:pStyle w:val="a3"/>
        <w:numPr>
          <w:ilvl w:val="0"/>
          <w:numId w:val="9"/>
        </w:numPr>
        <w:spacing w:beforeLines="50" w:before="156" w:afterLines="50" w:after="156"/>
        <w:ind w:firstLineChars="0"/>
      </w:pPr>
      <w:r>
        <w:rPr>
          <w:rFonts w:hint="eastAsia"/>
        </w:rPr>
        <w:t>根据实验的数据，没有煮的鸡蛋与三分熟鸡蛋的转动惯量的差距相对要大得多，这里给出两个解释：一）</w:t>
      </w:r>
      <w:r w:rsidR="0015384D" w:rsidRPr="009C5F48">
        <w:rPr>
          <w:rFonts w:hint="eastAsia"/>
        </w:rPr>
        <w:t>根据凝固程度实验结果，蛋清先于蛋黄凝固，凝固的蛋清对蛋黄与外壳之间有一定的固连作用，提高了系统的转动惯量。二）蛋清先凝固而离轴较远，故此变化对于鸡蛋转动惯量变化的贡献较大。</w:t>
      </w:r>
    </w:p>
    <w:p w:rsidR="009C5F48" w:rsidRDefault="009C5F48" w:rsidP="009C5F48">
      <w:pPr>
        <w:pStyle w:val="a3"/>
        <w:numPr>
          <w:ilvl w:val="0"/>
          <w:numId w:val="8"/>
        </w:numPr>
        <w:spacing w:beforeLines="50" w:before="156" w:afterLines="50" w:after="156"/>
        <w:ind w:firstLineChars="0"/>
      </w:pPr>
      <w:r>
        <w:rPr>
          <w:rFonts w:hint="eastAsia"/>
        </w:rPr>
        <w:t>生熟程度不同的鸡蛋的透光率不同</w:t>
      </w:r>
    </w:p>
    <w:p w:rsidR="009C5F48" w:rsidRPr="009C5F48" w:rsidRDefault="009C5F48" w:rsidP="009C5F48">
      <w:pPr>
        <w:pStyle w:val="a3"/>
        <w:numPr>
          <w:ilvl w:val="0"/>
          <w:numId w:val="11"/>
        </w:numPr>
        <w:spacing w:beforeLines="50" w:before="156" w:afterLines="50" w:after="156"/>
        <w:ind w:firstLineChars="0"/>
      </w:pPr>
      <w:r>
        <w:rPr>
          <w:rFonts w:hint="eastAsia"/>
        </w:rPr>
        <w:t>吸收：</w:t>
      </w:r>
      <w:r w:rsidRPr="009C5F48">
        <w:rPr>
          <w:rFonts w:hint="eastAsia"/>
        </w:rPr>
        <w:t>光进入介质后，其电场强度矢量使介质中的带电粒子极化而作受迫振动，从而使部分光的能量转化为电偶极子振子的振动能量。而受迫振动中的电偶极子振子之间相互碰撞会使部分振动能量化作振子平动动能，从而导致以次波辐射的光能量减少，即光强发生衰减。固体中的分子间距较液体分子近，电偶极子振子间发生碰撞的概率更大，从而使更多的光的能量被吸收，所以熟鸡蛋的透光率下降。</w:t>
      </w:r>
    </w:p>
    <w:p w:rsidR="009C5F48" w:rsidRPr="005622DA" w:rsidRDefault="009C5F48" w:rsidP="0047151D">
      <w:pPr>
        <w:pStyle w:val="a3"/>
        <w:numPr>
          <w:ilvl w:val="0"/>
          <w:numId w:val="11"/>
        </w:numPr>
        <w:spacing w:beforeLines="50" w:before="156" w:afterLines="50" w:after="156"/>
        <w:ind w:firstLineChars="0"/>
        <w:rPr>
          <w:rFonts w:hint="eastAsia"/>
        </w:rPr>
      </w:pPr>
      <w:r>
        <w:rPr>
          <w:rFonts w:hint="eastAsia"/>
        </w:rPr>
        <w:t>反射：</w:t>
      </w:r>
      <w:r w:rsidRPr="009C5F48">
        <w:rPr>
          <w:rFonts w:hint="eastAsia"/>
        </w:rPr>
        <w:t>生鸡蛋中主要成分蛋白质分子的尺寸均在</w:t>
      </w:r>
      <w:r w:rsidRPr="009C5F48">
        <w:t>1~100nm</w:t>
      </w:r>
      <w:r w:rsidRPr="009C5F48">
        <w:rPr>
          <w:rFonts w:hint="eastAsia"/>
        </w:rPr>
        <w:t>，只有极少的光线会被反射；加热之后蛋白质空间结构剧变，使得蛋白质团聚，蛋白质团聚物的粒径</w:t>
      </w:r>
      <w:proofErr w:type="gramStart"/>
      <w:r w:rsidRPr="009C5F48">
        <w:rPr>
          <w:rFonts w:hint="eastAsia"/>
        </w:rPr>
        <w:t>较大光</w:t>
      </w:r>
      <w:proofErr w:type="gramEnd"/>
      <w:r w:rsidRPr="009C5F48">
        <w:rPr>
          <w:rFonts w:hint="eastAsia"/>
        </w:rPr>
        <w:t>无法通过衍射绕过团聚物，更多的光被反射，所以通光率下降。而鸡蛋越熟，形成的蛋白质团聚物越多，所以通光率下降。</w:t>
      </w:r>
    </w:p>
    <w:sectPr w:rsidR="009C5F48" w:rsidRPr="005622D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微软雅黑">
    <w:panose1 w:val="020B0503020204020204"/>
    <w:charset w:val="86"/>
    <w:family w:val="swiss"/>
    <w:pitch w:val="variable"/>
    <w:sig w:usb0="80000287" w:usb1="28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2B730F8"/>
    <w:multiLevelType w:val="hybridMultilevel"/>
    <w:tmpl w:val="09F67540"/>
    <w:lvl w:ilvl="0" w:tplc="F0C44EE6">
      <w:start w:val="1"/>
      <w:numFmt w:val="japaneseCounting"/>
      <w:lvlText w:val="%1、"/>
      <w:lvlJc w:val="left"/>
      <w:pPr>
        <w:ind w:left="360" w:hanging="360"/>
      </w:pPr>
      <w:rPr>
        <w:rFonts w:ascii="微软雅黑" w:eastAsia="微软雅黑" w:hAnsi="微软雅黑" w:cs="微软雅黑"/>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91E4C19"/>
    <w:multiLevelType w:val="hybridMultilevel"/>
    <w:tmpl w:val="CDBC4CDE"/>
    <w:lvl w:ilvl="0" w:tplc="FD1EEE8A">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1B2D49F0"/>
    <w:multiLevelType w:val="hybridMultilevel"/>
    <w:tmpl w:val="35EAB664"/>
    <w:lvl w:ilvl="0" w:tplc="1C38092C">
      <w:start w:val="1"/>
      <w:numFmt w:val="decimal"/>
      <w:lvlText w:val="%1."/>
      <w:lvlJc w:val="left"/>
      <w:pPr>
        <w:ind w:left="1620" w:hanging="360"/>
      </w:pPr>
      <w:rPr>
        <w:rFonts w:hint="default"/>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3" w15:restartNumberingAfterBreak="0">
    <w:nsid w:val="34C93ADA"/>
    <w:multiLevelType w:val="hybridMultilevel"/>
    <w:tmpl w:val="E3AAB31A"/>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15:restartNumberingAfterBreak="0">
    <w:nsid w:val="35DA1AD9"/>
    <w:multiLevelType w:val="hybridMultilevel"/>
    <w:tmpl w:val="72221C98"/>
    <w:lvl w:ilvl="0" w:tplc="78086386">
      <w:start w:val="1"/>
      <w:numFmt w:val="decimal"/>
      <w:lvlText w:val="%1."/>
      <w:lvlJc w:val="left"/>
      <w:pPr>
        <w:tabs>
          <w:tab w:val="num" w:pos="720"/>
        </w:tabs>
        <w:ind w:left="720" w:hanging="360"/>
      </w:pPr>
    </w:lvl>
    <w:lvl w:ilvl="1" w:tplc="846E0AC2" w:tentative="1">
      <w:start w:val="1"/>
      <w:numFmt w:val="decimal"/>
      <w:lvlText w:val="%2."/>
      <w:lvlJc w:val="left"/>
      <w:pPr>
        <w:tabs>
          <w:tab w:val="num" w:pos="1440"/>
        </w:tabs>
        <w:ind w:left="1440" w:hanging="360"/>
      </w:pPr>
    </w:lvl>
    <w:lvl w:ilvl="2" w:tplc="117282DC" w:tentative="1">
      <w:start w:val="1"/>
      <w:numFmt w:val="decimal"/>
      <w:lvlText w:val="%3."/>
      <w:lvlJc w:val="left"/>
      <w:pPr>
        <w:tabs>
          <w:tab w:val="num" w:pos="2160"/>
        </w:tabs>
        <w:ind w:left="2160" w:hanging="360"/>
      </w:pPr>
    </w:lvl>
    <w:lvl w:ilvl="3" w:tplc="AF3E76CE" w:tentative="1">
      <w:start w:val="1"/>
      <w:numFmt w:val="decimal"/>
      <w:lvlText w:val="%4."/>
      <w:lvlJc w:val="left"/>
      <w:pPr>
        <w:tabs>
          <w:tab w:val="num" w:pos="2880"/>
        </w:tabs>
        <w:ind w:left="2880" w:hanging="360"/>
      </w:pPr>
    </w:lvl>
    <w:lvl w:ilvl="4" w:tplc="593A8CD0" w:tentative="1">
      <w:start w:val="1"/>
      <w:numFmt w:val="decimal"/>
      <w:lvlText w:val="%5."/>
      <w:lvlJc w:val="left"/>
      <w:pPr>
        <w:tabs>
          <w:tab w:val="num" w:pos="3600"/>
        </w:tabs>
        <w:ind w:left="3600" w:hanging="360"/>
      </w:pPr>
    </w:lvl>
    <w:lvl w:ilvl="5" w:tplc="9B08F484" w:tentative="1">
      <w:start w:val="1"/>
      <w:numFmt w:val="decimal"/>
      <w:lvlText w:val="%6."/>
      <w:lvlJc w:val="left"/>
      <w:pPr>
        <w:tabs>
          <w:tab w:val="num" w:pos="4320"/>
        </w:tabs>
        <w:ind w:left="4320" w:hanging="360"/>
      </w:pPr>
    </w:lvl>
    <w:lvl w:ilvl="6" w:tplc="15A2653A" w:tentative="1">
      <w:start w:val="1"/>
      <w:numFmt w:val="decimal"/>
      <w:lvlText w:val="%7."/>
      <w:lvlJc w:val="left"/>
      <w:pPr>
        <w:tabs>
          <w:tab w:val="num" w:pos="5040"/>
        </w:tabs>
        <w:ind w:left="5040" w:hanging="360"/>
      </w:pPr>
    </w:lvl>
    <w:lvl w:ilvl="7" w:tplc="E5A2037E" w:tentative="1">
      <w:start w:val="1"/>
      <w:numFmt w:val="decimal"/>
      <w:lvlText w:val="%8."/>
      <w:lvlJc w:val="left"/>
      <w:pPr>
        <w:tabs>
          <w:tab w:val="num" w:pos="5760"/>
        </w:tabs>
        <w:ind w:left="5760" w:hanging="360"/>
      </w:pPr>
    </w:lvl>
    <w:lvl w:ilvl="8" w:tplc="5A9A4572" w:tentative="1">
      <w:start w:val="1"/>
      <w:numFmt w:val="decimal"/>
      <w:lvlText w:val="%9."/>
      <w:lvlJc w:val="left"/>
      <w:pPr>
        <w:tabs>
          <w:tab w:val="num" w:pos="6480"/>
        </w:tabs>
        <w:ind w:left="6480" w:hanging="360"/>
      </w:pPr>
    </w:lvl>
  </w:abstractNum>
  <w:abstractNum w:abstractNumId="5" w15:restartNumberingAfterBreak="0">
    <w:nsid w:val="4A2E0597"/>
    <w:multiLevelType w:val="hybridMultilevel"/>
    <w:tmpl w:val="68CA9772"/>
    <w:lvl w:ilvl="0" w:tplc="3D4ABD5E">
      <w:start w:val="1"/>
      <w:numFmt w:val="japaneseCounting"/>
      <w:lvlText w:val="%1、"/>
      <w:lvlJc w:val="left"/>
      <w:pPr>
        <w:ind w:left="1260" w:hanging="42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6" w15:restartNumberingAfterBreak="0">
    <w:nsid w:val="4C8E17E5"/>
    <w:multiLevelType w:val="hybridMultilevel"/>
    <w:tmpl w:val="C2C0D7C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63C07E9F"/>
    <w:multiLevelType w:val="hybridMultilevel"/>
    <w:tmpl w:val="E9143DEC"/>
    <w:lvl w:ilvl="0" w:tplc="46E8BDFC">
      <w:start w:val="1"/>
      <w:numFmt w:val="decimal"/>
      <w:lvlText w:val="%1."/>
      <w:lvlJc w:val="left"/>
      <w:pPr>
        <w:ind w:left="780" w:hanging="360"/>
      </w:pPr>
      <w:rPr>
        <w:rFonts w:hint="default"/>
        <w:b w:val="0"/>
        <w:i w:val="0"/>
        <w:u w:val="none"/>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15:restartNumberingAfterBreak="0">
    <w:nsid w:val="65FD6D97"/>
    <w:multiLevelType w:val="hybridMultilevel"/>
    <w:tmpl w:val="DC287A14"/>
    <w:lvl w:ilvl="0" w:tplc="4E28D040">
      <w:start w:val="1"/>
      <w:numFmt w:val="decimal"/>
      <w:lvlText w:val="%1."/>
      <w:lvlJc w:val="left"/>
      <w:pPr>
        <w:ind w:left="1620" w:hanging="360"/>
      </w:pPr>
      <w:rPr>
        <w:rFonts w:hint="default"/>
      </w:rPr>
    </w:lvl>
    <w:lvl w:ilvl="1" w:tplc="04090019" w:tentative="1">
      <w:start w:val="1"/>
      <w:numFmt w:val="lowerLetter"/>
      <w:lvlText w:val="%2)"/>
      <w:lvlJc w:val="left"/>
      <w:pPr>
        <w:ind w:left="2100" w:hanging="420"/>
      </w:pPr>
    </w:lvl>
    <w:lvl w:ilvl="2" w:tplc="0409001B" w:tentative="1">
      <w:start w:val="1"/>
      <w:numFmt w:val="lowerRoman"/>
      <w:lvlText w:val="%3."/>
      <w:lvlJc w:val="right"/>
      <w:pPr>
        <w:ind w:left="2520" w:hanging="420"/>
      </w:pPr>
    </w:lvl>
    <w:lvl w:ilvl="3" w:tplc="0409000F" w:tentative="1">
      <w:start w:val="1"/>
      <w:numFmt w:val="decimal"/>
      <w:lvlText w:val="%4."/>
      <w:lvlJc w:val="left"/>
      <w:pPr>
        <w:ind w:left="2940" w:hanging="420"/>
      </w:pPr>
    </w:lvl>
    <w:lvl w:ilvl="4" w:tplc="04090019" w:tentative="1">
      <w:start w:val="1"/>
      <w:numFmt w:val="lowerLetter"/>
      <w:lvlText w:val="%5)"/>
      <w:lvlJc w:val="left"/>
      <w:pPr>
        <w:ind w:left="3360" w:hanging="420"/>
      </w:pPr>
    </w:lvl>
    <w:lvl w:ilvl="5" w:tplc="0409001B" w:tentative="1">
      <w:start w:val="1"/>
      <w:numFmt w:val="lowerRoman"/>
      <w:lvlText w:val="%6."/>
      <w:lvlJc w:val="right"/>
      <w:pPr>
        <w:ind w:left="3780" w:hanging="420"/>
      </w:pPr>
    </w:lvl>
    <w:lvl w:ilvl="6" w:tplc="0409000F" w:tentative="1">
      <w:start w:val="1"/>
      <w:numFmt w:val="decimal"/>
      <w:lvlText w:val="%7."/>
      <w:lvlJc w:val="left"/>
      <w:pPr>
        <w:ind w:left="4200" w:hanging="420"/>
      </w:pPr>
    </w:lvl>
    <w:lvl w:ilvl="7" w:tplc="04090019" w:tentative="1">
      <w:start w:val="1"/>
      <w:numFmt w:val="lowerLetter"/>
      <w:lvlText w:val="%8)"/>
      <w:lvlJc w:val="left"/>
      <w:pPr>
        <w:ind w:left="4620" w:hanging="420"/>
      </w:pPr>
    </w:lvl>
    <w:lvl w:ilvl="8" w:tplc="0409001B" w:tentative="1">
      <w:start w:val="1"/>
      <w:numFmt w:val="lowerRoman"/>
      <w:lvlText w:val="%9."/>
      <w:lvlJc w:val="right"/>
      <w:pPr>
        <w:ind w:left="5040" w:hanging="420"/>
      </w:pPr>
    </w:lvl>
  </w:abstractNum>
  <w:abstractNum w:abstractNumId="9" w15:restartNumberingAfterBreak="0">
    <w:nsid w:val="789E28DE"/>
    <w:multiLevelType w:val="hybridMultilevel"/>
    <w:tmpl w:val="A5BC8894"/>
    <w:lvl w:ilvl="0" w:tplc="F4F2A2E2">
      <w:start w:val="1"/>
      <w:numFmt w:val="japaneseCounting"/>
      <w:lvlText w:val="%1、"/>
      <w:lvlJc w:val="left"/>
      <w:pPr>
        <w:ind w:left="1260" w:hanging="420"/>
      </w:pPr>
      <w:rPr>
        <w:rFonts w:hint="default"/>
      </w:rPr>
    </w:lvl>
    <w:lvl w:ilvl="1" w:tplc="11DEB37A">
      <w:start w:val="1"/>
      <w:numFmt w:val="decimal"/>
      <w:lvlText w:val="%2、"/>
      <w:lvlJc w:val="left"/>
      <w:pPr>
        <w:ind w:left="1620" w:hanging="360"/>
      </w:pPr>
      <w:rPr>
        <w:rFonts w:hint="default"/>
      </w:r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0" w15:restartNumberingAfterBreak="0">
    <w:nsid w:val="78AD64A8"/>
    <w:multiLevelType w:val="hybridMultilevel"/>
    <w:tmpl w:val="6AE6894C"/>
    <w:lvl w:ilvl="0" w:tplc="9A40255A">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3"/>
  </w:num>
  <w:num w:numId="3">
    <w:abstractNumId w:val="7"/>
  </w:num>
  <w:num w:numId="4">
    <w:abstractNumId w:val="0"/>
  </w:num>
  <w:num w:numId="5">
    <w:abstractNumId w:val="1"/>
  </w:num>
  <w:num w:numId="6">
    <w:abstractNumId w:val="10"/>
  </w:num>
  <w:num w:numId="7">
    <w:abstractNumId w:val="5"/>
  </w:num>
  <w:num w:numId="8">
    <w:abstractNumId w:val="9"/>
  </w:num>
  <w:num w:numId="9">
    <w:abstractNumId w:val="2"/>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5F55"/>
    <w:rsid w:val="000F5F55"/>
    <w:rsid w:val="0015384D"/>
    <w:rsid w:val="00191F9D"/>
    <w:rsid w:val="001F150E"/>
    <w:rsid w:val="003B7D3E"/>
    <w:rsid w:val="003E270E"/>
    <w:rsid w:val="0047151D"/>
    <w:rsid w:val="005622DA"/>
    <w:rsid w:val="00645BDB"/>
    <w:rsid w:val="006D3AD6"/>
    <w:rsid w:val="007749E1"/>
    <w:rsid w:val="008C4D21"/>
    <w:rsid w:val="009C5F48"/>
    <w:rsid w:val="00AB5E89"/>
    <w:rsid w:val="00AD0790"/>
    <w:rsid w:val="00D00664"/>
    <w:rsid w:val="00DB1C5D"/>
    <w:rsid w:val="00E42A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917B0B"/>
  <w15:chartTrackingRefBased/>
  <w15:docId w15:val="{6BBF8B46-A682-4F04-A31D-952CD36AC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F5F55"/>
    <w:pPr>
      <w:ind w:firstLineChars="200" w:firstLine="420"/>
    </w:pPr>
  </w:style>
  <w:style w:type="paragraph" w:styleId="a4">
    <w:name w:val="Normal (Web)"/>
    <w:basedOn w:val="a"/>
    <w:uiPriority w:val="99"/>
    <w:semiHidden/>
    <w:unhideWhenUsed/>
    <w:rsid w:val="009C5F48"/>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97818">
      <w:bodyDiv w:val="1"/>
      <w:marLeft w:val="0"/>
      <w:marRight w:val="0"/>
      <w:marTop w:val="0"/>
      <w:marBottom w:val="0"/>
      <w:divBdr>
        <w:top w:val="none" w:sz="0" w:space="0" w:color="auto"/>
        <w:left w:val="none" w:sz="0" w:space="0" w:color="auto"/>
        <w:bottom w:val="none" w:sz="0" w:space="0" w:color="auto"/>
        <w:right w:val="none" w:sz="0" w:space="0" w:color="auto"/>
      </w:divBdr>
    </w:div>
    <w:div w:id="183637486">
      <w:bodyDiv w:val="1"/>
      <w:marLeft w:val="0"/>
      <w:marRight w:val="0"/>
      <w:marTop w:val="0"/>
      <w:marBottom w:val="0"/>
      <w:divBdr>
        <w:top w:val="none" w:sz="0" w:space="0" w:color="auto"/>
        <w:left w:val="none" w:sz="0" w:space="0" w:color="auto"/>
        <w:bottom w:val="none" w:sz="0" w:space="0" w:color="auto"/>
        <w:right w:val="none" w:sz="0" w:space="0" w:color="auto"/>
      </w:divBdr>
    </w:div>
    <w:div w:id="648636964">
      <w:bodyDiv w:val="1"/>
      <w:marLeft w:val="0"/>
      <w:marRight w:val="0"/>
      <w:marTop w:val="0"/>
      <w:marBottom w:val="0"/>
      <w:divBdr>
        <w:top w:val="none" w:sz="0" w:space="0" w:color="auto"/>
        <w:left w:val="none" w:sz="0" w:space="0" w:color="auto"/>
        <w:bottom w:val="none" w:sz="0" w:space="0" w:color="auto"/>
        <w:right w:val="none" w:sz="0" w:space="0" w:color="auto"/>
      </w:divBdr>
    </w:div>
    <w:div w:id="760950851">
      <w:bodyDiv w:val="1"/>
      <w:marLeft w:val="0"/>
      <w:marRight w:val="0"/>
      <w:marTop w:val="0"/>
      <w:marBottom w:val="0"/>
      <w:divBdr>
        <w:top w:val="none" w:sz="0" w:space="0" w:color="auto"/>
        <w:left w:val="none" w:sz="0" w:space="0" w:color="auto"/>
        <w:bottom w:val="none" w:sz="0" w:space="0" w:color="auto"/>
        <w:right w:val="none" w:sz="0" w:space="0" w:color="auto"/>
      </w:divBdr>
      <w:divsChild>
        <w:div w:id="1289160979">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147</TotalTime>
  <Pages>3</Pages>
  <Words>498</Words>
  <Characters>2844</Characters>
  <Application>Microsoft Office Word</Application>
  <DocSecurity>0</DocSecurity>
  <Lines>23</Lines>
  <Paragraphs>6</Paragraphs>
  <ScaleCrop>false</ScaleCrop>
  <Company>Microsoft</Company>
  <LinksUpToDate>false</LinksUpToDate>
  <CharactersWithSpaces>3336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胡子豪</dc:creator>
  <cp:keywords/>
  <dc:description/>
  <cp:lastModifiedBy>胡子豪</cp:lastModifiedBy>
  <cp:revision>5</cp:revision>
  <dcterms:created xsi:type="dcterms:W3CDTF">2017-04-21T09:27:00Z</dcterms:created>
  <dcterms:modified xsi:type="dcterms:W3CDTF">2017-05-02T07:27:00Z</dcterms:modified>
</cp:coreProperties>
</file>